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79" w:rsidRPr="001952C4" w:rsidRDefault="001952C4" w:rsidP="001952C4">
      <w:pPr>
        <w:pStyle w:val="Titre1"/>
        <w:jc w:val="center"/>
        <w:rPr>
          <w:rFonts w:ascii="Times New Roman" w:hAnsi="Times New Roman" w:cs="Times New Roman"/>
          <w:sz w:val="28"/>
          <w:szCs w:val="28"/>
        </w:rPr>
      </w:pPr>
      <w:r w:rsidRPr="001952C4">
        <w:rPr>
          <w:rFonts w:ascii="Times New Roman" w:hAnsi="Times New Roman" w:cs="Times New Roman"/>
          <w:sz w:val="28"/>
          <w:szCs w:val="28"/>
        </w:rPr>
        <w:t>Notes de cours (tableau) – 2 juin 2017</w:t>
      </w:r>
    </w:p>
    <w:p w:rsidR="001952C4" w:rsidRPr="001952C4" w:rsidRDefault="001952C4" w:rsidP="001952C4">
      <w:pPr>
        <w:pStyle w:val="Titre2"/>
        <w:jc w:val="center"/>
        <w:rPr>
          <w:rFonts w:ascii="Times New Roman" w:hAnsi="Times New Roman" w:cs="Times New Roman"/>
          <w:sz w:val="28"/>
          <w:szCs w:val="28"/>
        </w:rPr>
      </w:pPr>
      <w:r w:rsidRPr="001952C4">
        <w:rPr>
          <w:rFonts w:ascii="Times New Roman" w:hAnsi="Times New Roman" w:cs="Times New Roman"/>
          <w:sz w:val="28"/>
          <w:szCs w:val="28"/>
        </w:rPr>
        <w:t>L’infini en mathématiques, physique et philosophie</w:t>
      </w:r>
    </w:p>
    <w:p w:rsidR="001952C4" w:rsidRPr="001952C4" w:rsidRDefault="001952C4" w:rsidP="001952C4">
      <w:pPr>
        <w:rPr>
          <w:rFonts w:ascii="Times New Roman" w:hAnsi="Times New Roman" w:cs="Times New Roman"/>
          <w:sz w:val="28"/>
          <w:szCs w:val="28"/>
        </w:rPr>
      </w:pPr>
    </w:p>
    <w:p w:rsidR="001952C4" w:rsidRPr="001952C4" w:rsidRDefault="001952C4" w:rsidP="001952C4">
      <w:pPr>
        <w:rPr>
          <w:rFonts w:ascii="Times New Roman" w:hAnsi="Times New Roman" w:cs="Times New Roman"/>
          <w:sz w:val="28"/>
          <w:szCs w:val="28"/>
        </w:rPr>
      </w:pPr>
      <w:r w:rsidRPr="001952C4">
        <w:rPr>
          <w:rFonts w:ascii="Times New Roman" w:hAnsi="Times New Roman" w:cs="Times New Roman"/>
          <w:sz w:val="28"/>
          <w:szCs w:val="28"/>
        </w:rPr>
        <w:t xml:space="preserve">Selon les </w:t>
      </w:r>
      <w:proofErr w:type="spellStart"/>
      <w:r w:rsidRPr="001952C4">
        <w:rPr>
          <w:rFonts w:ascii="Times New Roman" w:hAnsi="Times New Roman" w:cs="Times New Roman"/>
          <w:sz w:val="28"/>
          <w:szCs w:val="28"/>
        </w:rPr>
        <w:t>éléves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1952C4" w:rsidRPr="001952C4" w:rsidTr="001952C4">
        <w:tc>
          <w:tcPr>
            <w:tcW w:w="3114" w:type="dxa"/>
          </w:tcPr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 xml:space="preserve">1/ caractéristiques de l’infini </w:t>
            </w:r>
          </w:p>
        </w:tc>
        <w:tc>
          <w:tcPr>
            <w:tcW w:w="5948" w:type="dxa"/>
          </w:tcPr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-ce sont des nombres</w:t>
            </w:r>
          </w:p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-quelque chose sans fin</w:t>
            </w:r>
          </w:p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-comme le néant</w:t>
            </w:r>
          </w:p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-l’espace, l’univers, la vie, le temps (cyclique)</w:t>
            </w:r>
          </w:p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-quelque chose qui se répète</w:t>
            </w:r>
          </w:p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-quelque chose d’inconcevable, d’impensable</w:t>
            </w:r>
          </w:p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-quelque chose qui est trop petit ou trop grand</w:t>
            </w:r>
          </w:p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-qui ne peut se dire par un nombre précis</w:t>
            </w:r>
          </w:p>
          <w:p w:rsidR="001952C4" w:rsidRPr="001952C4" w:rsidRDefault="001952C4" w:rsidP="00195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2C4">
              <w:rPr>
                <w:rFonts w:ascii="Times New Roman" w:hAnsi="Times New Roman" w:cs="Times New Roman"/>
                <w:sz w:val="28"/>
                <w:szCs w:val="28"/>
              </w:rPr>
              <w:t>-l’infiniment petit et l’infiniment grand</w:t>
            </w:r>
          </w:p>
        </w:tc>
      </w:tr>
    </w:tbl>
    <w:p w:rsidR="001952C4" w:rsidRPr="001952C4" w:rsidRDefault="001952C4" w:rsidP="001952C4">
      <w:pPr>
        <w:pStyle w:val="Titre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952C4" w:rsidRPr="0019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C4"/>
    <w:rsid w:val="001952C4"/>
    <w:rsid w:val="008C6579"/>
    <w:rsid w:val="00EC0631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CB44F"/>
  <w15:chartTrackingRefBased/>
  <w15:docId w15:val="{66A1AD0B-D35A-42BC-8836-0AB9C71FE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952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52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952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952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1952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952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Grilledutableau">
    <w:name w:val="Table Grid"/>
    <w:basedOn w:val="TableauNormal"/>
    <w:uiPriority w:val="39"/>
    <w:rsid w:val="00195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389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monturet</dc:creator>
  <cp:keywords/>
  <dc:description/>
  <cp:lastModifiedBy>sylvain monturet</cp:lastModifiedBy>
  <cp:revision>1</cp:revision>
  <dcterms:created xsi:type="dcterms:W3CDTF">2017-06-21T14:44:00Z</dcterms:created>
  <dcterms:modified xsi:type="dcterms:W3CDTF">2017-06-21T14:51:00Z</dcterms:modified>
</cp:coreProperties>
</file>