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1ABF" w:rsidRPr="00B32A3D" w:rsidRDefault="00FE1ABF" w:rsidP="005E0EBC">
      <w:pPr>
        <w:suppressAutoHyphens/>
        <w:autoSpaceDN w:val="0"/>
        <w:spacing w:after="0" w:line="300" w:lineRule="atLeast"/>
        <w:jc w:val="both"/>
        <w:textAlignment w:val="baseline"/>
        <w:rPr>
          <w:rFonts w:ascii="Times New Roman" w:eastAsia="Times New Roman" w:hAnsi="Times New Roman" w:cs="Times New Roman"/>
          <w:kern w:val="3"/>
          <w:sz w:val="24"/>
          <w:szCs w:val="24"/>
          <w:lang w:eastAsia="zh-CN"/>
        </w:rPr>
      </w:pPr>
    </w:p>
    <w:p w:rsidR="00FE1ABF" w:rsidRPr="00B32A3D" w:rsidRDefault="00FE1ABF" w:rsidP="005E0EBC">
      <w:pPr>
        <w:suppressAutoHyphens/>
        <w:autoSpaceDN w:val="0"/>
        <w:spacing w:after="0" w:line="300" w:lineRule="atLeast"/>
        <w:jc w:val="both"/>
        <w:textAlignment w:val="baseline"/>
        <w:rPr>
          <w:rFonts w:ascii="Times New Roman" w:eastAsia="Times New Roman" w:hAnsi="Times New Roman" w:cs="Times New Roman"/>
          <w:kern w:val="3"/>
          <w:sz w:val="24"/>
          <w:szCs w:val="24"/>
          <w:lang w:eastAsia="zh-CN"/>
        </w:rPr>
      </w:pPr>
    </w:p>
    <w:p w:rsidR="00FE1ABF" w:rsidRPr="00B32A3D" w:rsidRDefault="00FE1ABF" w:rsidP="005E0EBC">
      <w:pPr>
        <w:pStyle w:val="Titre1"/>
        <w:jc w:val="center"/>
        <w:rPr>
          <w:rFonts w:ascii="Times New Roman" w:eastAsia="Times New Roman" w:hAnsi="Times New Roman" w:cs="Times New Roman"/>
          <w:sz w:val="24"/>
          <w:szCs w:val="24"/>
          <w:lang w:eastAsia="zh-CN"/>
        </w:rPr>
      </w:pPr>
      <w:r w:rsidRPr="00B32A3D">
        <w:rPr>
          <w:rFonts w:ascii="Times New Roman" w:eastAsia="Palatino, 'Book Antiqua'" w:hAnsi="Times New Roman" w:cs="Times New Roman"/>
          <w:noProof/>
          <w:sz w:val="24"/>
          <w:szCs w:val="24"/>
          <w:lang w:eastAsia="fr-FR"/>
        </w:rPr>
        <mc:AlternateContent>
          <mc:Choice Requires="wps">
            <w:drawing>
              <wp:anchor distT="0" distB="0" distL="114300" distR="114300" simplePos="0" relativeHeight="251659264" behindDoc="1" locked="0" layoutInCell="1" allowOverlap="1" wp14:anchorId="4CD09FF9" wp14:editId="7A95DF6E">
                <wp:simplePos x="0" y="0"/>
                <wp:positionH relativeFrom="column">
                  <wp:posOffset>100327</wp:posOffset>
                </wp:positionH>
                <wp:positionV relativeFrom="paragraph">
                  <wp:posOffset>-163192</wp:posOffset>
                </wp:positionV>
                <wp:extent cx="3644898" cy="972180"/>
                <wp:effectExtent l="0" t="0" r="12702" b="18420"/>
                <wp:wrapNone/>
                <wp:docPr id="1" name="Cadre1"/>
                <wp:cNvGraphicFramePr/>
                <a:graphic xmlns:a="http://schemas.openxmlformats.org/drawingml/2006/main">
                  <a:graphicData uri="http://schemas.microsoft.com/office/word/2010/wordprocessingShape">
                    <wps:wsp>
                      <wps:cNvSpPr txBox="1"/>
                      <wps:spPr>
                        <a:xfrm>
                          <a:off x="0" y="0"/>
                          <a:ext cx="3644898" cy="972180"/>
                        </a:xfrm>
                        <a:prstGeom prst="rect">
                          <a:avLst/>
                        </a:prstGeom>
                        <a:noFill/>
                        <a:ln>
                          <a:noFill/>
                          <a:prstDash/>
                        </a:ln>
                      </wps:spPr>
                      <wps:txbx>
                        <w:txbxContent>
                          <w:p w:rsidR="00FE1ABF" w:rsidRDefault="00FE1ABF" w:rsidP="00FE1ABF">
                            <w:pPr>
                              <w:pStyle w:val="Standard"/>
                              <w:jc w:val="center"/>
                            </w:pPr>
                          </w:p>
                        </w:txbxContent>
                      </wps:txbx>
                      <wps:bodyPr vert="horz" wrap="none" lIns="0" tIns="0" rIns="0" bIns="0" anchor="t" anchorCtr="0" compatLnSpc="0">
                        <a:noAutofit/>
                      </wps:bodyPr>
                    </wps:wsp>
                  </a:graphicData>
                </a:graphic>
              </wp:anchor>
            </w:drawing>
          </mc:Choice>
          <mc:Fallback>
            <w:pict>
              <v:shapetype w14:anchorId="4CD09FF9" id="_x0000_t202" coordsize="21600,21600" o:spt="202" path="m,l,21600r21600,l21600,xe">
                <v:stroke joinstyle="miter"/>
                <v:path gradientshapeok="t" o:connecttype="rect"/>
              </v:shapetype>
              <v:shape id="Cadre1" o:spid="_x0000_s1026" type="#_x0000_t202" style="position:absolute;left:0;text-align:left;margin-left:7.9pt;margin-top:-12.85pt;width:287pt;height:76.55pt;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" filled="f" stroked="f">
                <v:textbox inset="0,0,0,0">
                  <w:txbxContent>
                    <w:p w:rsidR="00FE1ABF" w:rsidRDefault="00FE1ABF" w:rsidP="00FE1ABF">
                      <w:pPr>
                        <w:pStyle w:val="Standard"/>
                        <w:jc w:val="center"/>
                      </w:pPr>
                    </w:p>
                  </w:txbxContent>
                </v:textbox>
              </v:shape>
            </w:pict>
          </mc:Fallback>
        </mc:AlternateContent>
      </w:r>
      <w:hyperlink r:id="rId7" w:history="1">
        <w:r w:rsidRPr="00B32A3D">
          <w:rPr>
            <w:rFonts w:ascii="Times New Roman" w:eastAsia="Times New Roman" w:hAnsi="Times New Roman" w:cs="Times New Roman"/>
            <w:b/>
            <w:bCs/>
            <w:color w:val="0000FF"/>
            <w:sz w:val="24"/>
            <w:szCs w:val="24"/>
            <w:u w:val="single"/>
            <w:lang w:eastAsia="zh-CN"/>
          </w:rPr>
          <w:t>GROUPE DE TRAVAIL MATHEMATIQUES ET PHILOSOPHIE</w:t>
        </w:r>
      </w:hyperlink>
    </w:p>
    <w:p w:rsidR="00FE1ABF" w:rsidRPr="00B32A3D" w:rsidRDefault="00FE1ABF" w:rsidP="005E0EBC">
      <w:pPr>
        <w:pStyle w:val="Titre2"/>
        <w:jc w:val="center"/>
        <w:rPr>
          <w:rFonts w:ascii="Times New Roman" w:eastAsia="Times New Roman" w:hAnsi="Times New Roman" w:cs="Times New Roman"/>
          <w:sz w:val="24"/>
          <w:szCs w:val="24"/>
          <w:lang w:eastAsia="zh-CN"/>
        </w:rPr>
      </w:pPr>
      <w:r w:rsidRPr="00B32A3D">
        <w:rPr>
          <w:rFonts w:ascii="Times New Roman" w:eastAsia="Times New Roman" w:hAnsi="Times New Roman" w:cs="Times New Roman"/>
          <w:b/>
          <w:bCs/>
          <w:sz w:val="24"/>
          <w:szCs w:val="24"/>
          <w:lang w:eastAsia="zh-CN"/>
        </w:rPr>
        <w:t xml:space="preserve">IREM de Franche-Comté - </w:t>
      </w:r>
      <w:r w:rsidRPr="00B32A3D">
        <w:rPr>
          <w:rFonts w:ascii="Times New Roman" w:eastAsia="Times New Roman" w:hAnsi="Times New Roman" w:cs="Times New Roman"/>
          <w:sz w:val="24"/>
          <w:szCs w:val="24"/>
          <w:lang w:eastAsia="zh-CN"/>
        </w:rPr>
        <w:t xml:space="preserve">Rapport </w:t>
      </w:r>
      <w:r w:rsidR="00505381" w:rsidRPr="00B32A3D">
        <w:rPr>
          <w:rFonts w:ascii="Times New Roman" w:eastAsia="Times New Roman" w:hAnsi="Times New Roman" w:cs="Times New Roman"/>
          <w:sz w:val="24"/>
          <w:szCs w:val="24"/>
          <w:lang w:eastAsia="zh-CN"/>
        </w:rPr>
        <w:t>d'activités 2016-2017</w:t>
      </w:r>
    </w:p>
    <w:p w:rsidR="00FE1ABF" w:rsidRPr="00B32A3D" w:rsidRDefault="00FE1ABF" w:rsidP="005E0EBC">
      <w:pPr>
        <w:pStyle w:val="Titre3"/>
        <w:numPr>
          <w:ilvl w:val="2"/>
          <w:numId w:val="1"/>
        </w:numPr>
        <w:jc w:val="both"/>
        <w:rPr>
          <w:rFonts w:ascii="Times New Roman" w:eastAsia="Times New Roman" w:hAnsi="Times New Roman" w:cs="Times New Roman"/>
          <w:lang w:eastAsia="zh-CN"/>
        </w:rPr>
      </w:pPr>
      <w:r w:rsidRPr="00B32A3D">
        <w:rPr>
          <w:rFonts w:ascii="Times New Roman" w:hAnsi="Times New Roman" w:cs="Times New Roman"/>
        </w:rPr>
        <w:t>Présentation</w:t>
      </w:r>
      <w:r w:rsidRPr="00B32A3D">
        <w:rPr>
          <w:rFonts w:ascii="Times New Roman" w:eastAsia="Times New Roman" w:hAnsi="Times New Roman" w:cs="Times New Roman"/>
          <w:lang w:eastAsia="zh-CN"/>
        </w:rPr>
        <w:t xml:space="preserve"> du travail du groupe : un fonctionnement spécifique.</w:t>
      </w:r>
    </w:p>
    <w:p w:rsidR="005E0EBC" w:rsidRPr="00B32A3D" w:rsidRDefault="00FE1ABF" w:rsidP="005E0EBC">
      <w:pPr>
        <w:widowControl w:val="0"/>
        <w:numPr>
          <w:ilvl w:val="8"/>
          <w:numId w:val="1"/>
        </w:numPr>
        <w:suppressAutoHyphens/>
        <w:autoSpaceDN w:val="0"/>
        <w:spacing w:after="120" w:line="300" w:lineRule="atLeast"/>
        <w:jc w:val="both"/>
        <w:textAlignment w:val="baseline"/>
        <w:rPr>
          <w:rFonts w:ascii="Times New Roman" w:eastAsia="Times New Roman" w:hAnsi="Times New Roman" w:cs="Times New Roman"/>
          <w:kern w:val="3"/>
          <w:sz w:val="24"/>
          <w:szCs w:val="24"/>
          <w:lang w:eastAsia="zh-CN"/>
        </w:rPr>
      </w:pPr>
      <w:r w:rsidRPr="00FE1ABF">
        <w:rPr>
          <w:rFonts w:ascii="Times New Roman" w:eastAsia="Times New Roman" w:hAnsi="Times New Roman" w:cs="Times New Roman"/>
          <w:kern w:val="3"/>
          <w:sz w:val="24"/>
          <w:szCs w:val="24"/>
          <w:lang w:eastAsia="zh-CN"/>
        </w:rPr>
        <w:t xml:space="preserve">Nous nous </w:t>
      </w:r>
      <w:r w:rsidR="005E0EBC" w:rsidRPr="00B32A3D">
        <w:rPr>
          <w:rFonts w:ascii="Times New Roman" w:eastAsia="Times New Roman" w:hAnsi="Times New Roman" w:cs="Times New Roman"/>
          <w:kern w:val="3"/>
          <w:sz w:val="24"/>
          <w:szCs w:val="24"/>
          <w:lang w:eastAsia="zh-CN"/>
        </w:rPr>
        <w:t xml:space="preserve">réunissons </w:t>
      </w:r>
      <w:r w:rsidR="00505381" w:rsidRPr="00B32A3D">
        <w:rPr>
          <w:rFonts w:ascii="Times New Roman" w:eastAsia="Times New Roman" w:hAnsi="Times New Roman" w:cs="Times New Roman"/>
          <w:kern w:val="3"/>
          <w:sz w:val="24"/>
          <w:szCs w:val="24"/>
          <w:lang w:eastAsia="zh-CN"/>
        </w:rPr>
        <w:t>environ une fois par mois de septembre à mai</w:t>
      </w:r>
      <w:r w:rsidRPr="00FE1ABF">
        <w:rPr>
          <w:rFonts w:ascii="Times New Roman" w:eastAsia="Times New Roman" w:hAnsi="Times New Roman" w:cs="Times New Roman"/>
          <w:kern w:val="3"/>
          <w:sz w:val="24"/>
          <w:szCs w:val="24"/>
          <w:lang w:eastAsia="zh-CN"/>
        </w:rPr>
        <w:t>. Notre rencontre nous porte sur des questions différentes des questions classiques de la philosophie des mathématiques. Chacun peut développer ses recherches, ses questionnements singuliers, disciplinaires et pédagogiques. Progressivement, au long de l'année, des thèmes et des interactions se dégagent qui nourrissent la réflexion de tous. Nous déterminons ensuite ce qui peut présenter un intérêt pour des collègues dans un stage que nous proposons au PAF.</w:t>
      </w:r>
    </w:p>
    <w:p w:rsidR="00FE1ABF" w:rsidRPr="00FE1ABF" w:rsidRDefault="00FE1ABF" w:rsidP="005E0EBC">
      <w:pPr>
        <w:widowControl w:val="0"/>
        <w:numPr>
          <w:ilvl w:val="8"/>
          <w:numId w:val="1"/>
        </w:numPr>
        <w:suppressAutoHyphens/>
        <w:autoSpaceDN w:val="0"/>
        <w:spacing w:after="120" w:line="300" w:lineRule="atLeast"/>
        <w:jc w:val="both"/>
        <w:textAlignment w:val="baseline"/>
        <w:rPr>
          <w:rFonts w:ascii="Times New Roman" w:eastAsia="Times New Roman" w:hAnsi="Times New Roman" w:cs="Times New Roman"/>
          <w:kern w:val="3"/>
          <w:sz w:val="24"/>
          <w:szCs w:val="24"/>
          <w:lang w:eastAsia="zh-CN"/>
        </w:rPr>
      </w:pPr>
      <w:r w:rsidRPr="00FE1ABF">
        <w:rPr>
          <w:rFonts w:ascii="Times New Roman" w:eastAsia="Times New Roman" w:hAnsi="Times New Roman" w:cs="Times New Roman"/>
          <w:kern w:val="3"/>
          <w:sz w:val="24"/>
          <w:szCs w:val="24"/>
          <w:lang w:eastAsia="zh-CN"/>
        </w:rPr>
        <w:tab/>
        <w:t xml:space="preserve">Les participants du groupe sont : Joël GARNIER (professeur de philosophie, Lycée Friant, Poligny), Michaël KLOPFENSTEIN (professeur de mathématiques, Lycée Belin, Vesoul), </w:t>
      </w:r>
      <w:r w:rsidR="00A77E71" w:rsidRPr="00FE1ABF">
        <w:rPr>
          <w:rFonts w:ascii="Times New Roman" w:eastAsia="Times New Roman" w:hAnsi="Times New Roman" w:cs="Times New Roman"/>
          <w:kern w:val="3"/>
          <w:sz w:val="24"/>
          <w:szCs w:val="24"/>
          <w:lang w:eastAsia="zh-CN"/>
        </w:rPr>
        <w:t>Julia HENRIET (professeur de mathématiques, Lycée Pergaud, Besançon)</w:t>
      </w:r>
      <w:r w:rsidR="00A77E71" w:rsidRPr="00B32A3D">
        <w:rPr>
          <w:rFonts w:ascii="Times New Roman" w:eastAsia="Times New Roman" w:hAnsi="Times New Roman" w:cs="Times New Roman"/>
          <w:kern w:val="3"/>
          <w:sz w:val="24"/>
          <w:szCs w:val="24"/>
          <w:lang w:eastAsia="zh-CN"/>
        </w:rPr>
        <w:t>,</w:t>
      </w:r>
      <w:r w:rsidR="00A77E71" w:rsidRPr="00B32A3D">
        <w:rPr>
          <w:rFonts w:ascii="Times New Roman" w:hAnsi="Times New Roman" w:cs="Times New Roman"/>
          <w:color w:val="00000A"/>
          <w:sz w:val="24"/>
          <w:szCs w:val="24"/>
        </w:rPr>
        <w:t xml:space="preserve"> </w:t>
      </w:r>
      <w:r w:rsidRPr="00FE1ABF">
        <w:rPr>
          <w:rFonts w:ascii="Times New Roman" w:eastAsia="Times New Roman" w:hAnsi="Times New Roman" w:cs="Times New Roman"/>
          <w:kern w:val="3"/>
          <w:sz w:val="24"/>
          <w:szCs w:val="24"/>
          <w:lang w:eastAsia="zh-CN"/>
        </w:rPr>
        <w:t xml:space="preserve">Philippe LE BORGNE (Directeur de l'IREM de Franche-Comté, enseignant-chercheur ESPE), </w:t>
      </w:r>
      <w:r w:rsidR="00D32CFE" w:rsidRPr="00B32A3D">
        <w:rPr>
          <w:rFonts w:ascii="Times New Roman" w:eastAsia="Times New Roman" w:hAnsi="Times New Roman" w:cs="Times New Roman"/>
          <w:kern w:val="3"/>
          <w:sz w:val="24"/>
          <w:szCs w:val="24"/>
          <w:lang w:eastAsia="zh-CN"/>
        </w:rPr>
        <w:t>Line MENECIER (enseignante en mathématiques et sciences au lycée Duhamel de Dole)</w:t>
      </w:r>
      <w:r w:rsidR="00D32CFE" w:rsidRPr="00B32A3D">
        <w:rPr>
          <w:rFonts w:ascii="Times New Roman" w:eastAsia="Times New Roman" w:hAnsi="Times New Roman" w:cs="Times New Roman"/>
          <w:kern w:val="3"/>
          <w:sz w:val="24"/>
          <w:szCs w:val="24"/>
          <w:lang w:eastAsia="zh-CN"/>
        </w:rPr>
        <w:t xml:space="preserve">, </w:t>
      </w:r>
      <w:r w:rsidRPr="00FE1ABF">
        <w:rPr>
          <w:rFonts w:ascii="Times New Roman" w:eastAsia="Times New Roman" w:hAnsi="Times New Roman" w:cs="Times New Roman"/>
          <w:b/>
          <w:kern w:val="3"/>
          <w:sz w:val="24"/>
          <w:szCs w:val="24"/>
          <w:lang w:eastAsia="zh-CN"/>
        </w:rPr>
        <w:t>Sylvain MONTURET</w:t>
      </w:r>
      <w:r w:rsidRPr="00FE1ABF">
        <w:rPr>
          <w:rFonts w:ascii="Times New Roman" w:eastAsia="Times New Roman" w:hAnsi="Times New Roman" w:cs="Times New Roman"/>
          <w:kern w:val="3"/>
          <w:sz w:val="24"/>
          <w:szCs w:val="24"/>
          <w:lang w:eastAsia="zh-CN"/>
        </w:rPr>
        <w:t xml:space="preserve"> (professeur de philosophie, Lycée Duhamel, Dole</w:t>
      </w:r>
      <w:r w:rsidR="00E81604" w:rsidRPr="00B32A3D">
        <w:rPr>
          <w:rFonts w:ascii="Times New Roman" w:eastAsia="Times New Roman" w:hAnsi="Times New Roman" w:cs="Times New Roman"/>
          <w:kern w:val="3"/>
          <w:sz w:val="24"/>
          <w:szCs w:val="24"/>
          <w:lang w:eastAsia="zh-CN"/>
        </w:rPr>
        <w:t>- Responsable administratif du groupe de travail</w:t>
      </w:r>
      <w:r w:rsidRPr="00FE1ABF">
        <w:rPr>
          <w:rFonts w:ascii="Times New Roman" w:eastAsia="Times New Roman" w:hAnsi="Times New Roman" w:cs="Times New Roman"/>
          <w:kern w:val="3"/>
          <w:sz w:val="24"/>
          <w:szCs w:val="24"/>
          <w:lang w:eastAsia="zh-CN"/>
        </w:rPr>
        <w:t>), Stefan NEUWIR</w:t>
      </w:r>
      <w:r w:rsidR="00A77E71" w:rsidRPr="00B32A3D">
        <w:rPr>
          <w:rFonts w:ascii="Times New Roman" w:eastAsia="Times New Roman" w:hAnsi="Times New Roman" w:cs="Times New Roman"/>
          <w:kern w:val="3"/>
          <w:sz w:val="24"/>
          <w:szCs w:val="24"/>
          <w:lang w:eastAsia="zh-CN"/>
        </w:rPr>
        <w:t>TH (enseignant-chercheur, LMB).</w:t>
      </w:r>
    </w:p>
    <w:p w:rsidR="0004768B" w:rsidRPr="00B32A3D" w:rsidRDefault="00B32A3D" w:rsidP="005E0EBC">
      <w:pPr>
        <w:pStyle w:val="Titre3"/>
        <w:numPr>
          <w:ilvl w:val="2"/>
          <w:numId w:val="1"/>
        </w:numPr>
        <w:jc w:val="both"/>
        <w:rPr>
          <w:rFonts w:ascii="Times New Roman" w:eastAsia="Times New Roman" w:hAnsi="Times New Roman" w:cs="Times New Roman"/>
          <w:lang w:eastAsia="zh-CN"/>
        </w:rPr>
      </w:pPr>
      <w:r w:rsidRPr="00B32A3D">
        <w:rPr>
          <w:rFonts w:ascii="Times New Roman" w:eastAsia="Times New Roman" w:hAnsi="Times New Roman" w:cs="Times New Roman"/>
          <w:lang w:eastAsia="zh-CN"/>
        </w:rPr>
        <w:t>Stage PAF 2017</w:t>
      </w:r>
      <w:r>
        <w:rPr>
          <w:rFonts w:ascii="Times New Roman" w:eastAsia="Times New Roman" w:hAnsi="Times New Roman" w:cs="Times New Roman"/>
          <w:lang w:eastAsia="zh-CN"/>
        </w:rPr>
        <w:t> </w:t>
      </w:r>
      <w:bookmarkStart w:id="0" w:name="_GoBack"/>
      <w:bookmarkEnd w:id="0"/>
      <w:r w:rsidR="00FE1ABF" w:rsidRPr="00B32A3D">
        <w:rPr>
          <w:rFonts w:ascii="Times New Roman" w:eastAsia="Times New Roman" w:hAnsi="Times New Roman" w:cs="Times New Roman"/>
          <w:lang w:eastAsia="zh-CN"/>
        </w:rPr>
        <w:t>: « </w:t>
      </w:r>
      <w:r w:rsidR="00505381" w:rsidRPr="00B32A3D">
        <w:rPr>
          <w:rFonts w:ascii="Times New Roman" w:eastAsia="Times New Roman" w:hAnsi="Times New Roman" w:cs="Times New Roman"/>
          <w:lang w:eastAsia="zh-CN"/>
        </w:rPr>
        <w:t>MATHÉMATIQUES ET MUSIQUE – DE L’OBJET AU PHÉNOMÈNE</w:t>
      </w:r>
      <w:r w:rsidRPr="00B32A3D">
        <w:rPr>
          <w:rFonts w:ascii="Times New Roman" w:eastAsia="Times New Roman" w:hAnsi="Times New Roman" w:cs="Times New Roman"/>
          <w:lang w:eastAsia="zh-CN"/>
        </w:rPr>
        <w:t> </w:t>
      </w:r>
      <w:r w:rsidR="00FE1ABF" w:rsidRPr="00B32A3D">
        <w:rPr>
          <w:rFonts w:ascii="Times New Roman" w:eastAsia="Times New Roman" w:hAnsi="Times New Roman" w:cs="Times New Roman"/>
          <w:lang w:eastAsia="zh-CN"/>
        </w:rPr>
        <w:t>»</w:t>
      </w:r>
    </w:p>
    <w:p w:rsidR="005E0EBC" w:rsidRPr="00B32A3D" w:rsidRDefault="00FE1ABF" w:rsidP="005E0EBC">
      <w:pPr>
        <w:jc w:val="both"/>
        <w:rPr>
          <w:rFonts w:ascii="Times New Roman" w:eastAsia="Times New Roman" w:hAnsi="Times New Roman" w:cs="Times New Roman"/>
          <w:iCs/>
          <w:kern w:val="3"/>
          <w:sz w:val="24"/>
          <w:szCs w:val="24"/>
          <w:lang w:eastAsia="zh-CN"/>
        </w:rPr>
      </w:pPr>
      <w:r w:rsidRPr="00B32A3D">
        <w:rPr>
          <w:rFonts w:ascii="Times New Roman" w:hAnsi="Times New Roman" w:cs="Times New Roman"/>
          <w:b/>
          <w:bCs/>
          <w:sz w:val="24"/>
          <w:szCs w:val="24"/>
          <w:lang w:eastAsia="zh-CN"/>
        </w:rPr>
        <w:t xml:space="preserve">Notre groupe a organisé à l'IREM un stage inscrit au PAF de 2 jours, les </w:t>
      </w:r>
      <w:r w:rsidR="0004768B" w:rsidRPr="00B32A3D">
        <w:rPr>
          <w:rFonts w:ascii="Times New Roman" w:hAnsi="Times New Roman" w:cs="Times New Roman"/>
          <w:b/>
          <w:bCs/>
          <w:sz w:val="24"/>
          <w:szCs w:val="24"/>
          <w:lang w:eastAsia="zh-CN"/>
        </w:rPr>
        <w:t>30 et 31 mars 2017</w:t>
      </w:r>
      <w:r w:rsidRPr="00B32A3D">
        <w:rPr>
          <w:rFonts w:ascii="Times New Roman" w:hAnsi="Times New Roman" w:cs="Times New Roman"/>
          <w:sz w:val="24"/>
          <w:szCs w:val="24"/>
          <w:lang w:eastAsia="zh-CN"/>
        </w:rPr>
        <w:t xml:space="preserve">. Les stagiaires étaient des professeurs du secondaire de Mathématiques, de Sciences-Physiques, et de Philosophie. </w:t>
      </w:r>
      <w:r w:rsidR="0004768B" w:rsidRPr="00B32A3D">
        <w:rPr>
          <w:rFonts w:ascii="Times New Roman" w:eastAsia="Times New Roman" w:hAnsi="Times New Roman" w:cs="Times New Roman"/>
          <w:kern w:val="3"/>
          <w:sz w:val="24"/>
          <w:szCs w:val="24"/>
          <w:lang w:eastAsia="zh-CN"/>
        </w:rPr>
        <w:t xml:space="preserve">Nous avons traité </w:t>
      </w:r>
      <w:r w:rsidR="00505381" w:rsidRPr="00B32A3D">
        <w:rPr>
          <w:rFonts w:ascii="Times New Roman" w:eastAsia="Times New Roman" w:hAnsi="Times New Roman" w:cs="Times New Roman"/>
          <w:kern w:val="3"/>
          <w:sz w:val="24"/>
          <w:szCs w:val="24"/>
          <w:lang w:eastAsia="zh-CN"/>
        </w:rPr>
        <w:t xml:space="preserve">les thèmes suivants : </w:t>
      </w:r>
      <w:r w:rsidR="00505381" w:rsidRPr="00B32A3D">
        <w:rPr>
          <w:rFonts w:ascii="Times New Roman" w:eastAsia="Times New Roman" w:hAnsi="Times New Roman" w:cs="Times New Roman"/>
          <w:iCs/>
          <w:kern w:val="3"/>
          <w:sz w:val="24"/>
          <w:szCs w:val="24"/>
          <w:lang w:eastAsia="zh-CN"/>
        </w:rPr>
        <w:t>Le cogito cartésien : sujet et objet ; De quel type d'objets parlent les mathématiques ? - étude de la trompette de Gabriel ; Le phénomène, diversité et unité ; Le phénomène physique : sujet et objet ; Objets mathématiques : un point de vue didactique ; La réduction phénoménologique musicale : approches théorique et expérimentale.</w:t>
      </w:r>
      <w:r w:rsidR="0004768B" w:rsidRPr="00B32A3D">
        <w:rPr>
          <w:rFonts w:ascii="Times New Roman" w:eastAsia="Times New Roman" w:hAnsi="Times New Roman" w:cs="Times New Roman"/>
          <w:iCs/>
          <w:kern w:val="3"/>
          <w:sz w:val="24"/>
          <w:szCs w:val="24"/>
          <w:lang w:eastAsia="zh-CN"/>
        </w:rPr>
        <w:t xml:space="preserve"> </w:t>
      </w:r>
    </w:p>
    <w:p w:rsidR="0004768B" w:rsidRPr="00B32A3D" w:rsidRDefault="0004768B" w:rsidP="005E0EBC">
      <w:pPr>
        <w:pStyle w:val="Titre3"/>
        <w:numPr>
          <w:ilvl w:val="2"/>
          <w:numId w:val="1"/>
        </w:numPr>
        <w:jc w:val="both"/>
        <w:rPr>
          <w:rFonts w:ascii="Times New Roman" w:eastAsia="Times New Roman" w:hAnsi="Times New Roman" w:cs="Times New Roman"/>
          <w:iCs/>
          <w:kern w:val="3"/>
          <w:lang w:eastAsia="zh-CN"/>
        </w:rPr>
      </w:pPr>
      <w:r w:rsidRPr="00B32A3D">
        <w:rPr>
          <w:rFonts w:ascii="Times New Roman" w:eastAsia="Times New Roman" w:hAnsi="Times New Roman" w:cs="Times New Roman"/>
          <w:lang w:eastAsia="zh-CN"/>
        </w:rPr>
        <w:t>Intervention</w:t>
      </w:r>
      <w:r w:rsidR="00FE1ABF" w:rsidRPr="00B32A3D">
        <w:rPr>
          <w:rFonts w:ascii="Times New Roman" w:eastAsia="Times New Roman" w:hAnsi="Times New Roman" w:cs="Times New Roman"/>
          <w:lang w:eastAsia="zh-CN"/>
        </w:rPr>
        <w:t xml:space="preserve"> de Michaël Klopfenstein</w:t>
      </w:r>
      <w:r w:rsidRPr="00B32A3D">
        <w:rPr>
          <w:rFonts w:ascii="Times New Roman" w:hAnsi="Times New Roman" w:cs="Times New Roman"/>
          <w:lang w:eastAsia="zh-CN"/>
        </w:rPr>
        <w:t xml:space="preserve"> : </w:t>
      </w:r>
    </w:p>
    <w:p w:rsidR="0004768B" w:rsidRPr="00B32A3D" w:rsidRDefault="0004768B" w:rsidP="005E0EBC">
      <w:pPr>
        <w:jc w:val="both"/>
        <w:rPr>
          <w:rFonts w:ascii="Times New Roman" w:hAnsi="Times New Roman" w:cs="Times New Roman"/>
          <w:sz w:val="24"/>
          <w:szCs w:val="24"/>
          <w:lang w:eastAsia="zh-CN"/>
        </w:rPr>
      </w:pPr>
      <w:r w:rsidRPr="00B32A3D">
        <w:rPr>
          <w:rFonts w:ascii="Times New Roman" w:hAnsi="Times New Roman" w:cs="Times New Roman"/>
          <w:sz w:val="24"/>
          <w:szCs w:val="24"/>
          <w:lang w:eastAsia="zh-CN"/>
        </w:rPr>
        <w:t>Activité</w:t>
      </w:r>
      <w:r w:rsidR="00FE1ABF" w:rsidRPr="00B32A3D">
        <w:rPr>
          <w:rFonts w:ascii="Times New Roman" w:hAnsi="Times New Roman" w:cs="Times New Roman"/>
          <w:sz w:val="24"/>
          <w:szCs w:val="24"/>
          <w:lang w:eastAsia="zh-CN"/>
        </w:rPr>
        <w:t xml:space="preserve"> réalisée par des élèves de Terminales S au Lycée Belin à Vesoul, </w:t>
      </w:r>
      <w:r w:rsidRPr="00B32A3D">
        <w:rPr>
          <w:rFonts w:ascii="Times New Roman" w:hAnsi="Times New Roman" w:cs="Times New Roman"/>
          <w:sz w:val="24"/>
          <w:szCs w:val="24"/>
          <w:lang w:eastAsia="zh-CN"/>
        </w:rPr>
        <w:t>sur la trompette de Gabriel.</w:t>
      </w:r>
    </w:p>
    <w:p w:rsidR="00FE1ABF" w:rsidRDefault="00FE1ABF" w:rsidP="005E0EBC">
      <w:pPr>
        <w:pStyle w:val="Titre3"/>
        <w:numPr>
          <w:ilvl w:val="2"/>
          <w:numId w:val="1"/>
        </w:numPr>
        <w:jc w:val="both"/>
        <w:rPr>
          <w:rFonts w:ascii="Times New Roman" w:eastAsia="Times New Roman" w:hAnsi="Times New Roman" w:cs="Times New Roman"/>
          <w:lang w:eastAsia="zh-CN"/>
        </w:rPr>
      </w:pPr>
      <w:r w:rsidRPr="00B32A3D">
        <w:rPr>
          <w:rFonts w:ascii="Times New Roman" w:eastAsia="Times New Roman" w:hAnsi="Times New Roman" w:cs="Times New Roman"/>
          <w:lang w:eastAsia="zh-CN"/>
        </w:rPr>
        <w:t>Présentation, par Sylvain Monturet, de notre groupe de travail à la Commission Inter-</w:t>
      </w:r>
      <w:proofErr w:type="gramStart"/>
      <w:r w:rsidRPr="00B32A3D">
        <w:rPr>
          <w:rFonts w:ascii="Times New Roman" w:eastAsia="Times New Roman" w:hAnsi="Times New Roman" w:cs="Times New Roman"/>
          <w:lang w:eastAsia="zh-CN"/>
        </w:rPr>
        <w:t>IREM  «</w:t>
      </w:r>
      <w:proofErr w:type="gramEnd"/>
      <w:r w:rsidRPr="00B32A3D">
        <w:rPr>
          <w:rFonts w:ascii="Times New Roman" w:eastAsia="Times New Roman" w:hAnsi="Times New Roman" w:cs="Times New Roman"/>
          <w:lang w:eastAsia="zh-CN"/>
        </w:rPr>
        <w:t xml:space="preserve"> Epistémologie et Histoire des Mathématiques » le </w:t>
      </w:r>
      <w:r w:rsidR="0004768B" w:rsidRPr="00B32A3D">
        <w:rPr>
          <w:rFonts w:ascii="Times New Roman" w:eastAsia="Times New Roman" w:hAnsi="Times New Roman" w:cs="Times New Roman"/>
          <w:lang w:eastAsia="zh-CN"/>
        </w:rPr>
        <w:t>25 mars 2017</w:t>
      </w:r>
      <w:r w:rsidRPr="00B32A3D">
        <w:rPr>
          <w:rFonts w:ascii="Times New Roman" w:eastAsia="Times New Roman" w:hAnsi="Times New Roman" w:cs="Times New Roman"/>
          <w:lang w:eastAsia="zh-CN"/>
        </w:rPr>
        <w:t>, à l'Université Paris-Diderot.</w:t>
      </w:r>
      <w:r w:rsidR="0004768B" w:rsidRPr="00B32A3D">
        <w:rPr>
          <w:rFonts w:ascii="Times New Roman" w:eastAsia="Times New Roman" w:hAnsi="Times New Roman" w:cs="Times New Roman"/>
          <w:lang w:eastAsia="zh-CN"/>
        </w:rPr>
        <w:t xml:space="preserve"> </w:t>
      </w:r>
    </w:p>
    <w:p w:rsidR="00B32A3D" w:rsidRPr="00B32A3D" w:rsidRDefault="00B32A3D" w:rsidP="00B32A3D">
      <w:pPr>
        <w:rPr>
          <w:lang w:eastAsia="zh-CN"/>
        </w:rPr>
      </w:pPr>
    </w:p>
    <w:p w:rsidR="00B32A3D" w:rsidRPr="00B32A3D" w:rsidRDefault="005E0EBC" w:rsidP="006A4384">
      <w:pPr>
        <w:pStyle w:val="Titre3"/>
        <w:numPr>
          <w:ilvl w:val="2"/>
          <w:numId w:val="1"/>
        </w:numPr>
        <w:jc w:val="both"/>
        <w:rPr>
          <w:rFonts w:ascii="Times New Roman" w:hAnsi="Times New Roman" w:cs="Times New Roman"/>
          <w:lang w:eastAsia="zh-CN"/>
        </w:rPr>
      </w:pPr>
      <w:r w:rsidRPr="00B32A3D">
        <w:rPr>
          <w:rFonts w:ascii="Times New Roman" w:hAnsi="Times New Roman" w:cs="Times New Roman"/>
          <w:lang w:eastAsia="zh-CN"/>
        </w:rPr>
        <w:t xml:space="preserve">Intervention interdisciplinaire </w:t>
      </w:r>
      <w:r w:rsidR="00B32A3D" w:rsidRPr="00B32A3D">
        <w:rPr>
          <w:rFonts w:ascii="Times New Roman" w:hAnsi="Times New Roman" w:cs="Times New Roman"/>
          <w:lang w:eastAsia="zh-CN"/>
        </w:rPr>
        <w:t>de Line Ménecier et Sylvain Monturet</w:t>
      </w:r>
      <w:r w:rsidR="00B32A3D" w:rsidRPr="00B32A3D">
        <w:rPr>
          <w:rFonts w:ascii="Times New Roman" w:hAnsi="Times New Roman" w:cs="Times New Roman"/>
          <w:lang w:eastAsia="zh-CN"/>
        </w:rPr>
        <w:t> :</w:t>
      </w:r>
    </w:p>
    <w:p w:rsidR="006A4384" w:rsidRDefault="00B32A3D" w:rsidP="00A77E71">
      <w:pPr>
        <w:rPr>
          <w:rFonts w:ascii="Times New Roman" w:hAnsi="Times New Roman" w:cs="Times New Roman"/>
          <w:sz w:val="24"/>
          <w:szCs w:val="24"/>
          <w:lang w:eastAsia="zh-CN"/>
        </w:rPr>
      </w:pPr>
      <w:r w:rsidRPr="00B32A3D">
        <w:rPr>
          <w:rFonts w:ascii="Times New Roman" w:hAnsi="Times New Roman" w:cs="Times New Roman"/>
          <w:sz w:val="24"/>
          <w:szCs w:val="24"/>
          <w:lang w:eastAsia="zh-CN"/>
        </w:rPr>
        <w:t xml:space="preserve">Cours </w:t>
      </w:r>
      <w:r w:rsidR="005E0EBC" w:rsidRPr="00B32A3D">
        <w:rPr>
          <w:rFonts w:ascii="Times New Roman" w:hAnsi="Times New Roman" w:cs="Times New Roman"/>
          <w:sz w:val="24"/>
          <w:szCs w:val="24"/>
          <w:lang w:eastAsia="zh-CN"/>
        </w:rPr>
        <w:t>sur l’infini en mathéma</w:t>
      </w:r>
      <w:r w:rsidR="00A77E71" w:rsidRPr="00B32A3D">
        <w:rPr>
          <w:rFonts w:ascii="Times New Roman" w:hAnsi="Times New Roman" w:cs="Times New Roman"/>
          <w:sz w:val="24"/>
          <w:szCs w:val="24"/>
          <w:lang w:eastAsia="zh-CN"/>
        </w:rPr>
        <w:t>tiques, physique et philosophie</w:t>
      </w:r>
      <w:r w:rsidRPr="00B32A3D">
        <w:rPr>
          <w:rFonts w:ascii="Times New Roman" w:hAnsi="Times New Roman" w:cs="Times New Roman"/>
          <w:sz w:val="24"/>
          <w:szCs w:val="24"/>
          <w:lang w:eastAsia="zh-CN"/>
        </w:rPr>
        <w:t xml:space="preserve">, en Terminale de Baccalauréat Professionnel, </w:t>
      </w:r>
      <w:r w:rsidR="005E0EBC" w:rsidRPr="00B32A3D">
        <w:rPr>
          <w:rFonts w:ascii="Times New Roman" w:hAnsi="Times New Roman" w:cs="Times New Roman"/>
          <w:sz w:val="24"/>
          <w:szCs w:val="24"/>
          <w:lang w:eastAsia="zh-CN"/>
        </w:rPr>
        <w:t>au lycée Duhamel de Dole (juin 2017)</w:t>
      </w:r>
      <w:r w:rsidRPr="00B32A3D">
        <w:rPr>
          <w:rFonts w:ascii="Times New Roman" w:hAnsi="Times New Roman" w:cs="Times New Roman"/>
          <w:sz w:val="24"/>
          <w:szCs w:val="24"/>
          <w:lang w:eastAsia="zh-CN"/>
        </w:rPr>
        <w:t>.</w:t>
      </w:r>
    </w:p>
    <w:p w:rsidR="00B32A3D" w:rsidRPr="00B32A3D" w:rsidRDefault="00B32A3D" w:rsidP="00A77E71">
      <w:pPr>
        <w:rPr>
          <w:rFonts w:ascii="Times New Roman" w:hAnsi="Times New Roman" w:cs="Times New Roman"/>
          <w:sz w:val="24"/>
          <w:szCs w:val="24"/>
          <w:lang w:eastAsia="zh-CN"/>
        </w:rPr>
      </w:pPr>
    </w:p>
    <w:p w:rsidR="006A4384" w:rsidRPr="00B32A3D" w:rsidRDefault="006A4384" w:rsidP="00BC57AF">
      <w:pPr>
        <w:pStyle w:val="Titre3"/>
        <w:numPr>
          <w:ilvl w:val="2"/>
          <w:numId w:val="1"/>
        </w:numPr>
        <w:rPr>
          <w:rFonts w:ascii="Times New Roman" w:hAnsi="Times New Roman" w:cs="Times New Roman"/>
          <w:lang w:eastAsia="zh-CN"/>
        </w:rPr>
      </w:pPr>
      <w:r w:rsidRPr="00B32A3D">
        <w:rPr>
          <w:rFonts w:ascii="Times New Roman" w:hAnsi="Times New Roman" w:cs="Times New Roman"/>
        </w:rPr>
        <w:t>P</w:t>
      </w:r>
      <w:r w:rsidRPr="00B32A3D">
        <w:rPr>
          <w:rFonts w:ascii="Times New Roman" w:hAnsi="Times New Roman" w:cs="Times New Roman"/>
        </w:rPr>
        <w:t xml:space="preserve">articipation à des manifestations </w:t>
      </w:r>
      <w:r w:rsidRPr="00B32A3D">
        <w:rPr>
          <w:rFonts w:ascii="Times New Roman" w:hAnsi="Times New Roman" w:cs="Times New Roman"/>
        </w:rPr>
        <w:t>scientifiques</w:t>
      </w:r>
    </w:p>
    <w:p w:rsidR="006A4384" w:rsidRPr="00B32A3D" w:rsidRDefault="006A4384" w:rsidP="00E81604">
      <w:pPr>
        <w:pStyle w:val="Paragraphedeliste"/>
        <w:numPr>
          <w:ilvl w:val="0"/>
          <w:numId w:val="14"/>
        </w:numPr>
        <w:jc w:val="both"/>
        <w:rPr>
          <w:rFonts w:ascii="Times New Roman" w:hAnsi="Times New Roman" w:cs="Times New Roman"/>
          <w:color w:val="00000A"/>
          <w:sz w:val="24"/>
          <w:szCs w:val="24"/>
        </w:rPr>
      </w:pPr>
      <w:r w:rsidRPr="00B32A3D">
        <w:rPr>
          <w:rFonts w:ascii="Times New Roman" w:hAnsi="Times New Roman" w:cs="Times New Roman"/>
          <w:color w:val="00000A"/>
          <w:sz w:val="24"/>
          <w:szCs w:val="24"/>
        </w:rPr>
        <w:t xml:space="preserve">Nous avons participé aux </w:t>
      </w:r>
      <w:r w:rsidRPr="00B32A3D">
        <w:rPr>
          <w:rFonts w:ascii="Times New Roman" w:hAnsi="Times New Roman" w:cs="Times New Roman"/>
          <w:b/>
          <w:i/>
          <w:color w:val="00000A"/>
          <w:sz w:val="24"/>
          <w:szCs w:val="24"/>
        </w:rPr>
        <w:t>Journées Bisontines de Didactique et d’Epistémologie</w:t>
      </w:r>
      <w:r w:rsidRPr="00B32A3D">
        <w:rPr>
          <w:rFonts w:ascii="Times New Roman" w:hAnsi="Times New Roman" w:cs="Times New Roman"/>
          <w:color w:val="00000A"/>
          <w:sz w:val="24"/>
          <w:szCs w:val="24"/>
        </w:rPr>
        <w:t xml:space="preserve"> : </w:t>
      </w:r>
      <w:r w:rsidR="00E33285" w:rsidRPr="00B32A3D">
        <w:rPr>
          <w:rFonts w:ascii="Times New Roman" w:hAnsi="Times New Roman" w:cs="Times New Roman"/>
          <w:color w:val="00000A"/>
          <w:sz w:val="24"/>
          <w:szCs w:val="24"/>
        </w:rPr>
        <w:t xml:space="preserve">les 4 et 5 mai 2017 sur le thème </w:t>
      </w:r>
      <w:r w:rsidR="00E81604" w:rsidRPr="00B32A3D">
        <w:rPr>
          <w:rFonts w:ascii="Times New Roman" w:hAnsi="Times New Roman" w:cs="Times New Roman"/>
          <w:color w:val="00000A"/>
          <w:sz w:val="24"/>
          <w:szCs w:val="24"/>
        </w:rPr>
        <w:t xml:space="preserve">du symbolisme en mathématiques : </w:t>
      </w:r>
      <w:hyperlink r:id="rId8" w:history="1">
        <w:r w:rsidR="00E81604" w:rsidRPr="00B32A3D">
          <w:rPr>
            <w:rStyle w:val="Lienhypertexte"/>
            <w:rFonts w:ascii="Times New Roman" w:hAnsi="Times New Roman" w:cs="Times New Roman"/>
            <w:sz w:val="24"/>
            <w:szCs w:val="24"/>
          </w:rPr>
          <w:t>http://epiphymaths.univ-fcomte.fr/algebre/</w:t>
        </w:r>
      </w:hyperlink>
      <w:r w:rsidR="00E81604" w:rsidRPr="00B32A3D">
        <w:rPr>
          <w:rFonts w:ascii="Times New Roman" w:hAnsi="Times New Roman" w:cs="Times New Roman"/>
          <w:color w:val="00000A"/>
          <w:sz w:val="24"/>
          <w:szCs w:val="24"/>
        </w:rPr>
        <w:t xml:space="preserve">. </w:t>
      </w:r>
    </w:p>
    <w:p w:rsidR="006A4384" w:rsidRPr="00B32A3D" w:rsidRDefault="006A4384" w:rsidP="00E81604">
      <w:pPr>
        <w:pStyle w:val="Paragraphedeliste"/>
        <w:numPr>
          <w:ilvl w:val="0"/>
          <w:numId w:val="14"/>
        </w:numPr>
        <w:jc w:val="both"/>
        <w:rPr>
          <w:rFonts w:ascii="Times New Roman" w:hAnsi="Times New Roman" w:cs="Times New Roman"/>
          <w:color w:val="00000A"/>
          <w:sz w:val="24"/>
          <w:szCs w:val="24"/>
        </w:rPr>
      </w:pPr>
      <w:r w:rsidRPr="00B32A3D">
        <w:rPr>
          <w:rFonts w:ascii="Times New Roman" w:hAnsi="Times New Roman" w:cs="Times New Roman"/>
          <w:color w:val="00000A"/>
          <w:sz w:val="24"/>
          <w:szCs w:val="24"/>
        </w:rPr>
        <w:t>Nous avons participé, enfin, au cours de</w:t>
      </w:r>
      <w:r w:rsidRPr="00B32A3D">
        <w:rPr>
          <w:rFonts w:ascii="Times New Roman" w:hAnsi="Times New Roman" w:cs="Times New Roman"/>
          <w:b/>
          <w:bCs/>
          <w:color w:val="00000A"/>
          <w:sz w:val="24"/>
          <w:szCs w:val="24"/>
        </w:rPr>
        <w:t xml:space="preserve"> Mathématiques et Musique (unité transversale de L3) du Laboratoire de Mathématiques de Besançon. </w:t>
      </w:r>
      <w:r w:rsidRPr="00B32A3D">
        <w:rPr>
          <w:rFonts w:ascii="Times New Roman" w:hAnsi="Times New Roman" w:cs="Times New Roman"/>
          <w:bCs/>
          <w:color w:val="00000A"/>
          <w:sz w:val="24"/>
          <w:szCs w:val="24"/>
        </w:rPr>
        <w:t xml:space="preserve">Stefan Neuwirth, ensemble avec Aurélien </w:t>
      </w:r>
      <w:proofErr w:type="spellStart"/>
      <w:r w:rsidRPr="00B32A3D">
        <w:rPr>
          <w:rFonts w:ascii="Times New Roman" w:hAnsi="Times New Roman" w:cs="Times New Roman"/>
          <w:bCs/>
          <w:color w:val="00000A"/>
          <w:sz w:val="24"/>
          <w:szCs w:val="24"/>
        </w:rPr>
        <w:t>Galateau</w:t>
      </w:r>
      <w:proofErr w:type="spellEnd"/>
      <w:r w:rsidRPr="00B32A3D">
        <w:rPr>
          <w:rFonts w:ascii="Times New Roman" w:hAnsi="Times New Roman" w:cs="Times New Roman"/>
          <w:bCs/>
          <w:color w:val="00000A"/>
          <w:sz w:val="24"/>
          <w:szCs w:val="24"/>
        </w:rPr>
        <w:t xml:space="preserve">, Martin Meyer et le musicien Olivier Toulemonde, ont mis en place l'unité transversale Musique et Mathématiques, depuis l’automne 2015. Elle a pris la forme d'un groupe de travail qui réfléchit au rapport entre langage musical et langage mathématique, et sur la nature de la création musicale et mathématique, tiraillées entre rigueur et imagination. L'unité est accompagnée d'une </w:t>
      </w:r>
      <w:r w:rsidRPr="00B32A3D">
        <w:rPr>
          <w:rFonts w:ascii="Times New Roman" w:hAnsi="Times New Roman" w:cs="Times New Roman"/>
          <w:bCs/>
          <w:color w:val="00000A"/>
          <w:sz w:val="24"/>
          <w:szCs w:val="24"/>
        </w:rPr>
        <w:lastRenderedPageBreak/>
        <w:t xml:space="preserve">programmation de concerts et de conférences : </w:t>
      </w:r>
      <w:hyperlink r:id="rId9">
        <w:r w:rsidRPr="00B32A3D">
          <w:rPr>
            <w:rFonts w:ascii="Times New Roman" w:hAnsi="Times New Roman" w:cs="Times New Roman"/>
            <w:color w:val="0563C1" w:themeColor="hyperlink"/>
            <w:sz w:val="24"/>
            <w:szCs w:val="24"/>
            <w:u w:val="single"/>
          </w:rPr>
          <w:t>http://epiphymaths.univ-fco</w:t>
        </w:r>
        <w:r w:rsidRPr="00B32A3D">
          <w:rPr>
            <w:rFonts w:ascii="Times New Roman" w:hAnsi="Times New Roman" w:cs="Times New Roman"/>
            <w:color w:val="0563C1" w:themeColor="hyperlink"/>
            <w:sz w:val="24"/>
            <w:szCs w:val="24"/>
            <w:u w:val="single"/>
          </w:rPr>
          <w:t>m</w:t>
        </w:r>
        <w:r w:rsidRPr="00B32A3D">
          <w:rPr>
            <w:rFonts w:ascii="Times New Roman" w:hAnsi="Times New Roman" w:cs="Times New Roman"/>
            <w:color w:val="0563C1" w:themeColor="hyperlink"/>
            <w:sz w:val="24"/>
            <w:szCs w:val="24"/>
            <w:u w:val="single"/>
          </w:rPr>
          <w:t>te.fr/musique&amp;maths</w:t>
        </w:r>
      </w:hyperlink>
      <w:r w:rsidRPr="00B32A3D">
        <w:rPr>
          <w:rFonts w:ascii="Times New Roman" w:hAnsi="Times New Roman" w:cs="Times New Roman"/>
          <w:bCs/>
          <w:color w:val="00000A"/>
          <w:sz w:val="24"/>
          <w:szCs w:val="24"/>
        </w:rPr>
        <w:t>.</w:t>
      </w:r>
    </w:p>
    <w:p w:rsidR="005E0EBC" w:rsidRPr="00B32A3D" w:rsidRDefault="005E0EBC" w:rsidP="005E0EBC">
      <w:pPr>
        <w:pStyle w:val="Titre3"/>
        <w:numPr>
          <w:ilvl w:val="2"/>
          <w:numId w:val="1"/>
        </w:numPr>
        <w:jc w:val="both"/>
        <w:rPr>
          <w:rFonts w:ascii="Times New Roman" w:eastAsia="Times New Roman" w:hAnsi="Times New Roman" w:cs="Times New Roman"/>
          <w:lang w:eastAsia="zh-CN"/>
        </w:rPr>
      </w:pPr>
      <w:r w:rsidRPr="00B32A3D">
        <w:rPr>
          <w:rFonts w:ascii="Times New Roman" w:eastAsia="Times New Roman" w:hAnsi="Times New Roman" w:cs="Times New Roman"/>
          <w:lang w:eastAsia="zh-CN"/>
        </w:rPr>
        <w:t>Projets</w:t>
      </w:r>
    </w:p>
    <w:p w:rsidR="00E33285" w:rsidRPr="00B32A3D" w:rsidRDefault="00E33285" w:rsidP="00E33285">
      <w:pPr>
        <w:pStyle w:val="Titre4"/>
        <w:numPr>
          <w:ilvl w:val="0"/>
          <w:numId w:val="11"/>
        </w:numPr>
        <w:rPr>
          <w:rFonts w:ascii="Times New Roman" w:eastAsia="Times New Roman" w:hAnsi="Times New Roman" w:cs="Times New Roman"/>
          <w:sz w:val="24"/>
          <w:szCs w:val="24"/>
          <w:lang w:eastAsia="zh-CN"/>
        </w:rPr>
      </w:pPr>
      <w:r w:rsidRPr="00B32A3D">
        <w:rPr>
          <w:rFonts w:ascii="Times New Roman" w:eastAsia="Times New Roman" w:hAnsi="Times New Roman" w:cs="Times New Roman"/>
          <w:sz w:val="24"/>
          <w:szCs w:val="24"/>
          <w:lang w:eastAsia="zh-CN"/>
        </w:rPr>
        <w:t>Stage inscrit au PAF 2017-2018, de deux jours, en avril 2018 sur le thème suivant :</w:t>
      </w:r>
    </w:p>
    <w:p w:rsidR="00E33285" w:rsidRPr="00B32A3D" w:rsidRDefault="00E33285" w:rsidP="00E81604">
      <w:pPr>
        <w:suppressAutoHyphens/>
        <w:autoSpaceDN w:val="0"/>
        <w:spacing w:after="0" w:line="300" w:lineRule="atLeast"/>
        <w:jc w:val="center"/>
        <w:textAlignment w:val="baseline"/>
        <w:rPr>
          <w:rFonts w:ascii="Times New Roman" w:eastAsia="Times New Roman" w:hAnsi="Times New Roman" w:cs="Times New Roman"/>
          <w:b/>
          <w:bCs/>
          <w:kern w:val="3"/>
          <w:sz w:val="24"/>
          <w:szCs w:val="24"/>
          <w:lang w:eastAsia="zh-CN"/>
        </w:rPr>
      </w:pPr>
      <w:r w:rsidRPr="00FE1ABF">
        <w:rPr>
          <w:rFonts w:ascii="Times New Roman" w:eastAsia="Times New Roman" w:hAnsi="Times New Roman" w:cs="Times New Roman"/>
          <w:kern w:val="3"/>
          <w:sz w:val="24"/>
          <w:szCs w:val="24"/>
          <w:lang w:eastAsia="zh-CN"/>
        </w:rPr>
        <w:t>«</w:t>
      </w:r>
      <w:r w:rsidRPr="00FE1ABF">
        <w:rPr>
          <w:rFonts w:ascii="Times New Roman" w:eastAsia="Times New Roman" w:hAnsi="Times New Roman" w:cs="Times New Roman"/>
          <w:b/>
          <w:bCs/>
          <w:kern w:val="3"/>
          <w:sz w:val="24"/>
          <w:szCs w:val="24"/>
          <w:lang w:eastAsia="zh-CN"/>
        </w:rPr>
        <w:t> </w:t>
      </w:r>
      <w:r w:rsidRPr="00B32A3D">
        <w:rPr>
          <w:rFonts w:ascii="Times New Roman" w:eastAsia="Times New Roman" w:hAnsi="Times New Roman" w:cs="Times New Roman"/>
          <w:b/>
          <w:bCs/>
          <w:kern w:val="3"/>
          <w:sz w:val="24"/>
          <w:szCs w:val="24"/>
          <w:lang w:eastAsia="zh-CN"/>
        </w:rPr>
        <w:t>LE MODELE ET LE REEL », en mathématiques, physique et philosophie.</w:t>
      </w:r>
    </w:p>
    <w:p w:rsidR="00E33285" w:rsidRPr="00B32A3D" w:rsidRDefault="00E33285" w:rsidP="00E33285">
      <w:pPr>
        <w:pStyle w:val="Titre4"/>
        <w:numPr>
          <w:ilvl w:val="0"/>
          <w:numId w:val="13"/>
        </w:numPr>
        <w:rPr>
          <w:rFonts w:ascii="Times New Roman" w:hAnsi="Times New Roman" w:cs="Times New Roman"/>
          <w:sz w:val="24"/>
          <w:szCs w:val="24"/>
        </w:rPr>
      </w:pPr>
      <w:r w:rsidRPr="00B32A3D">
        <w:rPr>
          <w:rFonts w:ascii="Times New Roman" w:hAnsi="Times New Roman" w:cs="Times New Roman"/>
          <w:sz w:val="24"/>
          <w:szCs w:val="24"/>
        </w:rPr>
        <w:t>Articles en préparation</w:t>
      </w:r>
    </w:p>
    <w:p w:rsidR="00E33285" w:rsidRPr="006A4384" w:rsidRDefault="00E33285" w:rsidP="00E33285">
      <w:pPr>
        <w:numPr>
          <w:ilvl w:val="1"/>
          <w:numId w:val="8"/>
        </w:numPr>
        <w:contextualSpacing/>
        <w:jc w:val="both"/>
        <w:rPr>
          <w:rFonts w:ascii="Times New Roman" w:hAnsi="Times New Roman" w:cs="Times New Roman"/>
          <w:color w:val="00000A"/>
          <w:sz w:val="24"/>
          <w:szCs w:val="24"/>
        </w:rPr>
      </w:pPr>
      <w:r w:rsidRPr="006A4384">
        <w:rPr>
          <w:rFonts w:ascii="Times New Roman" w:hAnsi="Times New Roman" w:cs="Times New Roman"/>
          <w:color w:val="00000A"/>
          <w:sz w:val="24"/>
          <w:szCs w:val="24"/>
        </w:rPr>
        <w:t>Joël GARNIER (Enseignant de philosophie, Poligny, 39),</w:t>
      </w:r>
      <w:r w:rsidRPr="006A4384">
        <w:rPr>
          <w:rFonts w:ascii="Times New Roman" w:hAnsi="Times New Roman" w:cs="Times New Roman"/>
          <w:i/>
          <w:iCs/>
          <w:color w:val="00000A"/>
          <w:sz w:val="24"/>
          <w:szCs w:val="24"/>
        </w:rPr>
        <w:t xml:space="preserve"> « L’infiniment différent »</w:t>
      </w:r>
    </w:p>
    <w:p w:rsidR="00E33285" w:rsidRPr="00FE1ABF" w:rsidRDefault="00E33285" w:rsidP="00E33285">
      <w:pPr>
        <w:numPr>
          <w:ilvl w:val="1"/>
          <w:numId w:val="8"/>
        </w:numPr>
        <w:suppressAutoHyphens/>
        <w:autoSpaceDN w:val="0"/>
        <w:spacing w:after="0" w:line="240" w:lineRule="auto"/>
        <w:contextualSpacing/>
        <w:jc w:val="both"/>
        <w:textAlignment w:val="baseline"/>
        <w:rPr>
          <w:rFonts w:ascii="Times New Roman" w:eastAsia="Times New Roman" w:hAnsi="Times New Roman" w:cs="Times New Roman"/>
          <w:kern w:val="3"/>
          <w:sz w:val="24"/>
          <w:szCs w:val="24"/>
          <w:lang w:eastAsia="zh-CN"/>
        </w:rPr>
      </w:pPr>
      <w:r w:rsidRPr="006A4384">
        <w:rPr>
          <w:rFonts w:ascii="Times New Roman" w:hAnsi="Times New Roman" w:cs="Times New Roman"/>
          <w:color w:val="00000A"/>
          <w:sz w:val="24"/>
          <w:szCs w:val="24"/>
        </w:rPr>
        <w:t xml:space="preserve">Sylvain MONTURET (Enseignant de philosophie, Dole, 39), </w:t>
      </w:r>
      <w:r w:rsidRPr="006A4384">
        <w:rPr>
          <w:rFonts w:ascii="Times New Roman" w:hAnsi="Times New Roman" w:cs="Times New Roman"/>
          <w:i/>
          <w:iCs/>
          <w:color w:val="00000A"/>
          <w:sz w:val="24"/>
          <w:szCs w:val="24"/>
        </w:rPr>
        <w:t>« Le rôle de l’intuition dans le raisonnement par récurrence »</w:t>
      </w:r>
    </w:p>
    <w:p w:rsidR="00E33285" w:rsidRPr="00B32A3D" w:rsidRDefault="00E33285" w:rsidP="00E33285">
      <w:pPr>
        <w:pStyle w:val="Titre4"/>
        <w:numPr>
          <w:ilvl w:val="0"/>
          <w:numId w:val="11"/>
        </w:numPr>
        <w:rPr>
          <w:rFonts w:ascii="Times New Roman" w:eastAsiaTheme="minorHAnsi" w:hAnsi="Times New Roman" w:cs="Times New Roman"/>
          <w:sz w:val="24"/>
          <w:szCs w:val="24"/>
          <w:lang w:eastAsia="zh-CN"/>
        </w:rPr>
      </w:pPr>
      <w:r w:rsidRPr="00B32A3D">
        <w:rPr>
          <w:rFonts w:ascii="Times New Roman" w:eastAsia="Times New Roman" w:hAnsi="Times New Roman" w:cs="Times New Roman"/>
          <w:sz w:val="24"/>
          <w:szCs w:val="24"/>
          <w:lang w:eastAsia="zh-CN"/>
        </w:rPr>
        <w:t>Interventions en classe de Baccalauréat Professionnel au Lycée Duhamel</w:t>
      </w:r>
    </w:p>
    <w:p w:rsidR="00E33285" w:rsidRPr="00B32A3D" w:rsidRDefault="00E33285" w:rsidP="00E33285">
      <w:pPr>
        <w:jc w:val="both"/>
        <w:rPr>
          <w:rFonts w:ascii="Times New Roman" w:hAnsi="Times New Roman" w:cs="Times New Roman"/>
          <w:sz w:val="24"/>
          <w:szCs w:val="24"/>
          <w:lang w:eastAsia="zh-CN"/>
        </w:rPr>
      </w:pPr>
      <w:r w:rsidRPr="00B32A3D">
        <w:rPr>
          <w:rFonts w:ascii="Times New Roman" w:eastAsia="Times New Roman" w:hAnsi="Times New Roman" w:cs="Times New Roman"/>
          <w:kern w:val="3"/>
          <w:sz w:val="24"/>
          <w:szCs w:val="24"/>
          <w:lang w:eastAsia="zh-CN"/>
        </w:rPr>
        <w:t>C</w:t>
      </w:r>
      <w:r w:rsidRPr="00B32A3D">
        <w:rPr>
          <w:rFonts w:ascii="Times New Roman" w:eastAsia="Times New Roman" w:hAnsi="Times New Roman" w:cs="Times New Roman"/>
          <w:kern w:val="3"/>
          <w:sz w:val="24"/>
          <w:szCs w:val="24"/>
          <w:lang w:eastAsia="zh-CN"/>
        </w:rPr>
        <w:t>ours interdisciplinaire de philosophie et de mathématiques sur le thème de l'infini (Sylvain Monturet, Line Ménecier).</w:t>
      </w:r>
    </w:p>
    <w:p w:rsidR="00E33285" w:rsidRPr="00B32A3D" w:rsidRDefault="00E33285" w:rsidP="00E33285">
      <w:pPr>
        <w:pStyle w:val="Titre3"/>
        <w:numPr>
          <w:ilvl w:val="2"/>
          <w:numId w:val="1"/>
        </w:numPr>
        <w:rPr>
          <w:rFonts w:ascii="Times New Roman" w:hAnsi="Times New Roman" w:cs="Times New Roman"/>
          <w:lang w:eastAsia="zh-CN"/>
        </w:rPr>
      </w:pPr>
      <w:r w:rsidRPr="00B32A3D">
        <w:rPr>
          <w:rFonts w:ascii="Times New Roman" w:hAnsi="Times New Roman" w:cs="Times New Roman"/>
          <w:lang w:eastAsia="zh-CN"/>
        </w:rPr>
        <w:t>Ressources en ligne</w:t>
      </w:r>
    </w:p>
    <w:p w:rsidR="00E33285" w:rsidRPr="006A4384" w:rsidRDefault="00E33285" w:rsidP="00B32A3D">
      <w:pPr>
        <w:jc w:val="both"/>
        <w:rPr>
          <w:rFonts w:ascii="Times New Roman" w:hAnsi="Times New Roman" w:cs="Times New Roman"/>
          <w:color w:val="00000A"/>
          <w:sz w:val="24"/>
          <w:szCs w:val="24"/>
        </w:rPr>
      </w:pPr>
      <w:r w:rsidRPr="006A4384">
        <w:rPr>
          <w:rFonts w:ascii="Times New Roman" w:hAnsi="Times New Roman" w:cs="Times New Roman"/>
          <w:color w:val="00000A"/>
          <w:sz w:val="24"/>
          <w:szCs w:val="24"/>
        </w:rPr>
        <w:t>Pour notre travail régulier, nous nous servons d’une page, purement fonctionnelle, pour déposer les articles, textes et supports de nos stages, interventions et projets. Les ressources en ligne sont accessibles à l’adresse suivante :</w:t>
      </w:r>
      <w:r w:rsidR="00B32A3D">
        <w:rPr>
          <w:rFonts w:ascii="Times New Roman" w:hAnsi="Times New Roman" w:cs="Times New Roman"/>
          <w:color w:val="00000A"/>
          <w:sz w:val="24"/>
          <w:szCs w:val="24"/>
        </w:rPr>
        <w:t xml:space="preserve"> </w:t>
      </w:r>
      <w:hyperlink r:id="rId10">
        <w:r w:rsidRPr="00B32A3D">
          <w:rPr>
            <w:rFonts w:ascii="Times New Roman" w:hAnsi="Times New Roman" w:cs="Times New Roman"/>
            <w:color w:val="0563C1" w:themeColor="hyperlink"/>
            <w:sz w:val="24"/>
            <w:szCs w:val="24"/>
            <w:u w:val="single"/>
          </w:rPr>
          <w:t>http://listes.univ-fcomte.fr/sympa/d_read/irem-animateurs/maths_et_philo/</w:t>
        </w:r>
      </w:hyperlink>
      <w:r w:rsidRPr="006A4384">
        <w:rPr>
          <w:rFonts w:ascii="Times New Roman" w:hAnsi="Times New Roman" w:cs="Times New Roman"/>
          <w:color w:val="00000A"/>
          <w:sz w:val="24"/>
          <w:szCs w:val="24"/>
        </w:rPr>
        <w:t>.</w:t>
      </w:r>
    </w:p>
    <w:p w:rsidR="00E33285" w:rsidRPr="006A4384" w:rsidRDefault="00E33285" w:rsidP="00E33285">
      <w:pPr>
        <w:jc w:val="both"/>
        <w:rPr>
          <w:rFonts w:ascii="Times New Roman" w:hAnsi="Times New Roman" w:cs="Times New Roman"/>
          <w:color w:val="00000A"/>
          <w:sz w:val="24"/>
          <w:szCs w:val="24"/>
        </w:rPr>
      </w:pPr>
      <w:r w:rsidRPr="006A4384">
        <w:rPr>
          <w:rFonts w:ascii="Times New Roman" w:hAnsi="Times New Roman" w:cs="Times New Roman"/>
          <w:b/>
          <w:i/>
          <w:color w:val="00000A"/>
          <w:sz w:val="24"/>
          <w:szCs w:val="24"/>
        </w:rPr>
        <w:t>Rubriques</w:t>
      </w:r>
      <w:r w:rsidRPr="006A4384">
        <w:rPr>
          <w:rFonts w:ascii="Times New Roman" w:hAnsi="Times New Roman" w:cs="Times New Roman"/>
          <w:i/>
          <w:color w:val="00000A"/>
          <w:sz w:val="24"/>
          <w:szCs w:val="24"/>
        </w:rPr>
        <w:t> </w:t>
      </w:r>
      <w:r w:rsidRPr="006A4384">
        <w:rPr>
          <w:rFonts w:ascii="Times New Roman" w:hAnsi="Times New Roman" w:cs="Times New Roman"/>
          <w:color w:val="00000A"/>
          <w:sz w:val="24"/>
          <w:szCs w:val="24"/>
        </w:rPr>
        <w:t>: Stages PAF 2015 (l’infini, la récurrence), et 2016 (Mesure et Démesure) / Présentation &amp; Rapport d’activité du Groupe / Diffusion des mathématiques (Conférence sur d’Alembert, P. Gérard) / Documents utilisés par le groupe sur le thème de l’année (Phénomène</w:t>
      </w:r>
      <w:r w:rsidRPr="00B32A3D">
        <w:rPr>
          <w:rFonts w:ascii="Times New Roman" w:hAnsi="Times New Roman" w:cs="Times New Roman"/>
          <w:color w:val="00000A"/>
          <w:sz w:val="24"/>
          <w:szCs w:val="24"/>
        </w:rPr>
        <w:t xml:space="preserve"> et Objet) / Projets d’articles /</w:t>
      </w:r>
      <w:r w:rsidRPr="006A4384">
        <w:rPr>
          <w:rFonts w:ascii="Times New Roman" w:hAnsi="Times New Roman" w:cs="Times New Roman"/>
          <w:color w:val="00000A"/>
          <w:sz w:val="24"/>
          <w:szCs w:val="24"/>
        </w:rPr>
        <w:t xml:space="preserve">Stage </w:t>
      </w:r>
      <w:r w:rsidR="00E81604" w:rsidRPr="00B32A3D">
        <w:rPr>
          <w:rFonts w:ascii="Times New Roman" w:hAnsi="Times New Roman" w:cs="Times New Roman"/>
          <w:color w:val="00000A"/>
          <w:sz w:val="24"/>
          <w:szCs w:val="24"/>
        </w:rPr>
        <w:t xml:space="preserve">PAF </w:t>
      </w:r>
      <w:r w:rsidRPr="006A4384">
        <w:rPr>
          <w:rFonts w:ascii="Times New Roman" w:hAnsi="Times New Roman" w:cs="Times New Roman"/>
          <w:color w:val="00000A"/>
          <w:sz w:val="24"/>
          <w:szCs w:val="24"/>
        </w:rPr>
        <w:t>sur la logique d’Aristote (2008 à 2010)</w:t>
      </w:r>
    </w:p>
    <w:p w:rsidR="005E0EBC" w:rsidRPr="00B32A3D" w:rsidRDefault="005E0EBC" w:rsidP="00E33285">
      <w:pPr>
        <w:jc w:val="both"/>
        <w:rPr>
          <w:rFonts w:ascii="Times New Roman" w:hAnsi="Times New Roman" w:cs="Times New Roman"/>
          <w:sz w:val="24"/>
          <w:szCs w:val="24"/>
          <w:lang w:eastAsia="zh-CN"/>
        </w:rPr>
      </w:pPr>
    </w:p>
    <w:sectPr w:rsidR="005E0EBC" w:rsidRPr="00B32A3D" w:rsidSect="00B32A3D">
      <w:headerReference w:type="default" r:id="rId11"/>
      <w:pgSz w:w="11880" w:h="16820"/>
      <w:pgMar w:top="793" w:right="720" w:bottom="720" w:left="720" w:header="737"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3227" w:rsidRDefault="00E53227" w:rsidP="00FE1ABF">
      <w:pPr>
        <w:spacing w:after="0" w:line="240" w:lineRule="auto"/>
      </w:pPr>
      <w:r>
        <w:separator/>
      </w:r>
    </w:p>
  </w:endnote>
  <w:endnote w:type="continuationSeparator" w:id="0">
    <w:p w:rsidR="00E53227" w:rsidRDefault="00E53227" w:rsidP="00FE1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Palatino, 'Book Antiqua'">
    <w:altName w:val="Palatino Linotype"/>
    <w:charset w:val="00"/>
    <w:family w:val="roman"/>
    <w:pitch w:val="variable"/>
  </w:font>
  <w:font w:name="Times, 'Times New Roman'">
    <w:altName w:val="Times New Roman"/>
    <w:charset w:val="00"/>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3227" w:rsidRDefault="00E53227" w:rsidP="00FE1ABF">
      <w:pPr>
        <w:spacing w:after="0" w:line="240" w:lineRule="auto"/>
      </w:pPr>
      <w:r>
        <w:separator/>
      </w:r>
    </w:p>
  </w:footnote>
  <w:footnote w:type="continuationSeparator" w:id="0">
    <w:p w:rsidR="00E53227" w:rsidRDefault="00E53227" w:rsidP="00FE1A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7B76" w:rsidRDefault="00E81604">
    <w:pPr>
      <w:pStyle w:val="Standard"/>
      <w:ind w:left="-567" w:right="-567"/>
      <w:jc w:val="center"/>
      <w:rPr>
        <w:rFonts w:ascii="Times, 'Times New Roman'" w:hAnsi="Times, 'Times New Roman'" w:cs="Times, 'Times New Roman'"/>
        <w:b/>
      </w:rPr>
    </w:pPr>
    <w:r>
      <w:rPr>
        <w:noProof/>
        <w:lang w:eastAsia="fr-FR"/>
      </w:rPr>
      <w:drawing>
        <wp:inline distT="0" distB="0" distL="0" distR="0" wp14:anchorId="66DBCA56" wp14:editId="18EE29F3">
          <wp:extent cx="943610" cy="1056640"/>
          <wp:effectExtent l="0" t="0" r="0" b="0"/>
          <wp:docPr id="4" name="image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2"/>
                  <pic:cNvPicPr>
                    <a:picLocks noChangeAspect="1" noChangeArrowheads="1"/>
                  </pic:cNvPicPr>
                </pic:nvPicPr>
                <pic:blipFill>
                  <a:blip r:embed="rId1"/>
                  <a:stretch>
                    <a:fillRect/>
                  </a:stretch>
                </pic:blipFill>
                <pic:spPr bwMode="auto">
                  <a:xfrm>
                    <a:off x="0" y="0"/>
                    <a:ext cx="943610" cy="1056640"/>
                  </a:xfrm>
                  <a:prstGeom prst="rect">
                    <a:avLst/>
                  </a:prstGeom>
                </pic:spPr>
              </pic:pic>
            </a:graphicData>
          </a:graphic>
        </wp:inline>
      </w:drawing>
    </w:r>
    <w:r w:rsidR="00FE1ABF">
      <w:rPr>
        <w:rFonts w:ascii="Times, 'Times New Roman'" w:hAnsi="Times, 'Times New Roman'" w:cs="Times, 'Times New Roman'"/>
        <w:b/>
        <w:noProof/>
      </w:rPr>
      <w:drawing>
        <wp:inline distT="0" distB="0" distL="0" distR="0" wp14:anchorId="10200A66">
          <wp:extent cx="3639185" cy="9715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39185" cy="971550"/>
                  </a:xfrm>
                  <a:prstGeom prst="rect">
                    <a:avLst/>
                  </a:prstGeom>
                  <a:noFill/>
                </pic:spPr>
              </pic:pic>
            </a:graphicData>
          </a:graphic>
        </wp:inline>
      </w:drawing>
    </w:r>
    <w:r w:rsidR="00FE1ABF">
      <w:rPr>
        <w:rFonts w:ascii="Times, 'Times New Roman'" w:hAnsi="Times, 'Times New Roman'" w:cs="Times, 'Times New Roman'"/>
        <w:b/>
        <w:noProof/>
      </w:rPr>
      <w:drawing>
        <wp:inline distT="0" distB="0" distL="0" distR="0" wp14:anchorId="4930F529">
          <wp:extent cx="1286510" cy="1017905"/>
          <wp:effectExtent l="0" t="0" r="889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86510" cy="10179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10778"/>
    <w:multiLevelType w:val="hybridMultilevel"/>
    <w:tmpl w:val="978C655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36E1EA0"/>
    <w:multiLevelType w:val="hybridMultilevel"/>
    <w:tmpl w:val="79BA3FC6"/>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202E451E"/>
    <w:multiLevelType w:val="multilevel"/>
    <w:tmpl w:val="3AEA9FA4"/>
    <w:lvl w:ilvl="0">
      <w:start w:val="1"/>
      <w:numFmt w:val="bullet"/>
      <w:lvlText w:val=""/>
      <w:lvlJc w:val="left"/>
      <w:pPr>
        <w:ind w:left="1068" w:hanging="360"/>
      </w:pPr>
      <w:rPr>
        <w:rFonts w:ascii="Wingdings" w:hAnsi="Wingdings"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3" w15:restartNumberingAfterBreak="0">
    <w:nsid w:val="284F2022"/>
    <w:multiLevelType w:val="hybridMultilevel"/>
    <w:tmpl w:val="F0A21764"/>
    <w:lvl w:ilvl="0" w:tplc="CB528D8E">
      <w:start w:val="1"/>
      <w:numFmt w:val="decimal"/>
      <w:lvlText w:val="%1."/>
      <w:lvlJc w:val="left"/>
      <w:pPr>
        <w:ind w:left="720" w:hanging="360"/>
      </w:pPr>
      <w:rPr>
        <w:rFonts w:asciiTheme="majorHAnsi" w:hAnsiTheme="majorHAnsi" w:cstheme="maj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61C58DA"/>
    <w:multiLevelType w:val="hybridMultilevel"/>
    <w:tmpl w:val="E8409CB2"/>
    <w:lvl w:ilvl="0" w:tplc="040C000B">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5" w15:restartNumberingAfterBreak="0">
    <w:nsid w:val="4A6660FF"/>
    <w:multiLevelType w:val="multilevel"/>
    <w:tmpl w:val="B9044C3E"/>
    <w:lvl w:ilvl="0">
      <w:start w:val="1"/>
      <w:numFmt w:val="bullet"/>
      <w:lvlText w:val=""/>
      <w:lvlJc w:val="left"/>
      <w:pPr>
        <w:ind w:left="1068" w:hanging="360"/>
      </w:pPr>
      <w:rPr>
        <w:rFonts w:ascii="Wingdings" w:hAnsi="Wingdings" w:cs="Wingdings"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6" w15:restartNumberingAfterBreak="0">
    <w:nsid w:val="4C2B5838"/>
    <w:multiLevelType w:val="hybridMultilevel"/>
    <w:tmpl w:val="6676349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14D3728"/>
    <w:multiLevelType w:val="multilevel"/>
    <w:tmpl w:val="7EF0362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5A5373EB"/>
    <w:multiLevelType w:val="hybridMultilevel"/>
    <w:tmpl w:val="48B0F0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C420F9A"/>
    <w:multiLevelType w:val="hybridMultilevel"/>
    <w:tmpl w:val="5DB0B87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5024B7F"/>
    <w:multiLevelType w:val="multilevel"/>
    <w:tmpl w:val="3AEA9FA4"/>
    <w:lvl w:ilvl="0">
      <w:start w:val="1"/>
      <w:numFmt w:val="bullet"/>
      <w:lvlText w:val=""/>
      <w:lvlJc w:val="left"/>
      <w:pPr>
        <w:ind w:left="1068" w:hanging="360"/>
      </w:pPr>
      <w:rPr>
        <w:rFonts w:ascii="Wingdings" w:hAnsi="Wingdings"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11" w15:restartNumberingAfterBreak="0">
    <w:nsid w:val="69BD33D2"/>
    <w:multiLevelType w:val="hybridMultilevel"/>
    <w:tmpl w:val="61A8E83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AD37E11"/>
    <w:multiLevelType w:val="multilevel"/>
    <w:tmpl w:val="8D243446"/>
    <w:styleLink w:val="WW8Num2"/>
    <w:lvl w:ilvl="0">
      <w:start w:val="1"/>
      <w:numFmt w:val="decimal"/>
      <w:lvlText w:val="%1."/>
      <w:lvlJc w:val="left"/>
      <w:rPr>
        <w:rFonts w:asciiTheme="majorHAnsi" w:hAnsiTheme="majorHAnsi" w:cstheme="majorBidi" w:hint="default"/>
        <w:b/>
        <w:bCs/>
        <w:i/>
        <w:iCs/>
        <w:sz w:val="20"/>
        <w:szCs w:val="24"/>
        <w14:shadow w14:blurRad="0" w14:dist="17843" w14:dir="2700000" w14:sx="100000" w14:sy="100000" w14:kx="0" w14:ky="0" w14:algn="b">
          <w14:srgbClr w14:val="000000"/>
        </w14:shadow>
      </w:rPr>
    </w:lvl>
    <w:lvl w:ilvl="1">
      <w:start w:val="1"/>
      <w:numFmt w:val="none"/>
      <w:suff w:val="nothing"/>
      <w:lvlText w:val="%2"/>
      <w:lvlJc w:val="left"/>
    </w:lvl>
    <w:lvl w:ilvl="2">
      <w:start w:val="1"/>
      <w:numFmt w:val="decimal"/>
      <w:lvlText w:val="%3."/>
      <w:lvlJc w:val="left"/>
      <w:rPr>
        <w:rFonts w:asciiTheme="majorHAnsi" w:hAnsiTheme="majorHAnsi" w:cstheme="majorBidi" w:hint="default"/>
      </w:rPr>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rPr>
        <w:rFonts w:ascii="Times New Roman" w:hAnsi="Times New Roman" w:cs="Times New Roman"/>
        <w:b w:val="0"/>
        <w:bCs w:val="0"/>
        <w:i w:val="0"/>
        <w:iCs w:val="0"/>
        <w:sz w:val="24"/>
        <w:szCs w:val="24"/>
      </w:rPr>
    </w:lvl>
  </w:abstractNum>
  <w:abstractNum w:abstractNumId="13" w15:restartNumberingAfterBreak="0">
    <w:nsid w:val="6F7D51A9"/>
    <w:multiLevelType w:val="hybridMultilevel"/>
    <w:tmpl w:val="B712ACF2"/>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12"/>
  </w:num>
  <w:num w:numId="2">
    <w:abstractNumId w:val="11"/>
  </w:num>
  <w:num w:numId="3">
    <w:abstractNumId w:val="3"/>
  </w:num>
  <w:num w:numId="4">
    <w:abstractNumId w:val="8"/>
  </w:num>
  <w:num w:numId="5">
    <w:abstractNumId w:val="4"/>
  </w:num>
  <w:num w:numId="6">
    <w:abstractNumId w:val="6"/>
  </w:num>
  <w:num w:numId="7">
    <w:abstractNumId w:val="7"/>
  </w:num>
  <w:num w:numId="8">
    <w:abstractNumId w:val="5"/>
  </w:num>
  <w:num w:numId="9">
    <w:abstractNumId w:val="9"/>
  </w:num>
  <w:num w:numId="10">
    <w:abstractNumId w:val="0"/>
  </w:num>
  <w:num w:numId="11">
    <w:abstractNumId w:val="13"/>
  </w:num>
  <w:num w:numId="12">
    <w:abstractNumId w:val="2"/>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ABF"/>
    <w:rsid w:val="0004768B"/>
    <w:rsid w:val="00505381"/>
    <w:rsid w:val="005E0EBC"/>
    <w:rsid w:val="006A4384"/>
    <w:rsid w:val="008C6579"/>
    <w:rsid w:val="00A77E71"/>
    <w:rsid w:val="00B32A3D"/>
    <w:rsid w:val="00BC57AF"/>
    <w:rsid w:val="00D32CFE"/>
    <w:rsid w:val="00E33285"/>
    <w:rsid w:val="00E53227"/>
    <w:rsid w:val="00E81604"/>
    <w:rsid w:val="00EC0631"/>
    <w:rsid w:val="00FE1ABF"/>
    <w:rsid w:val="00FE4E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927420"/>
  <w15:chartTrackingRefBased/>
  <w15:docId w15:val="{7E3DD337-C43E-4D9B-A74E-07CED5E85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5053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5053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50538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E3328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FE1ABF"/>
    <w:pPr>
      <w:suppressAutoHyphens/>
      <w:autoSpaceDN w:val="0"/>
      <w:spacing w:after="0" w:line="300" w:lineRule="atLeast"/>
      <w:jc w:val="both"/>
      <w:textAlignment w:val="baseline"/>
    </w:pPr>
    <w:rPr>
      <w:rFonts w:ascii="Palatino, 'Book Antiqua'" w:eastAsia="Times New Roman" w:hAnsi="Palatino, 'Book Antiqua'" w:cs="Palatino, 'Book Antiqua'"/>
      <w:kern w:val="3"/>
      <w:sz w:val="24"/>
      <w:szCs w:val="24"/>
      <w:lang w:eastAsia="zh-CN"/>
    </w:rPr>
  </w:style>
  <w:style w:type="numbering" w:customStyle="1" w:styleId="WW8Num2">
    <w:name w:val="WW8Num2"/>
    <w:basedOn w:val="Aucuneliste"/>
    <w:rsid w:val="00FE1ABF"/>
    <w:pPr>
      <w:numPr>
        <w:numId w:val="1"/>
      </w:numPr>
    </w:pPr>
  </w:style>
  <w:style w:type="paragraph" w:styleId="En-tte">
    <w:name w:val="header"/>
    <w:basedOn w:val="Normal"/>
    <w:link w:val="En-tteCar"/>
    <w:uiPriority w:val="99"/>
    <w:unhideWhenUsed/>
    <w:rsid w:val="00FE1ABF"/>
    <w:pPr>
      <w:tabs>
        <w:tab w:val="center" w:pos="4536"/>
        <w:tab w:val="right" w:pos="9072"/>
      </w:tabs>
      <w:spacing w:after="0" w:line="240" w:lineRule="auto"/>
    </w:pPr>
  </w:style>
  <w:style w:type="character" w:customStyle="1" w:styleId="En-tteCar">
    <w:name w:val="En-tête Car"/>
    <w:basedOn w:val="Policepardfaut"/>
    <w:link w:val="En-tte"/>
    <w:uiPriority w:val="99"/>
    <w:rsid w:val="00FE1ABF"/>
  </w:style>
  <w:style w:type="paragraph" w:styleId="Pieddepage">
    <w:name w:val="footer"/>
    <w:basedOn w:val="Normal"/>
    <w:link w:val="PieddepageCar"/>
    <w:uiPriority w:val="99"/>
    <w:unhideWhenUsed/>
    <w:rsid w:val="00FE1AB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E1ABF"/>
  </w:style>
  <w:style w:type="character" w:customStyle="1" w:styleId="Titre1Car">
    <w:name w:val="Titre 1 Car"/>
    <w:basedOn w:val="Policepardfaut"/>
    <w:link w:val="Titre1"/>
    <w:uiPriority w:val="9"/>
    <w:rsid w:val="00505381"/>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505381"/>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505381"/>
    <w:rPr>
      <w:rFonts w:asciiTheme="majorHAnsi" w:eastAsiaTheme="majorEastAsia" w:hAnsiTheme="majorHAnsi" w:cstheme="majorBidi"/>
      <w:color w:val="1F3763" w:themeColor="accent1" w:themeShade="7F"/>
      <w:sz w:val="24"/>
      <w:szCs w:val="24"/>
    </w:rPr>
  </w:style>
  <w:style w:type="paragraph" w:styleId="Paragraphedeliste">
    <w:name w:val="List Paragraph"/>
    <w:basedOn w:val="Normal"/>
    <w:uiPriority w:val="34"/>
    <w:qFormat/>
    <w:rsid w:val="0004768B"/>
    <w:pPr>
      <w:ind w:left="720"/>
      <w:contextualSpacing/>
    </w:pPr>
  </w:style>
  <w:style w:type="character" w:styleId="Lienhypertexte">
    <w:name w:val="Hyperlink"/>
    <w:basedOn w:val="Policepardfaut"/>
    <w:uiPriority w:val="99"/>
    <w:unhideWhenUsed/>
    <w:rsid w:val="0004768B"/>
    <w:rPr>
      <w:color w:val="0563C1" w:themeColor="hyperlink"/>
      <w:u w:val="single"/>
    </w:rPr>
  </w:style>
  <w:style w:type="character" w:styleId="Mentionnonrsolue">
    <w:name w:val="Unresolved Mention"/>
    <w:basedOn w:val="Policepardfaut"/>
    <w:uiPriority w:val="99"/>
    <w:semiHidden/>
    <w:unhideWhenUsed/>
    <w:rsid w:val="0004768B"/>
    <w:rPr>
      <w:color w:val="808080"/>
      <w:shd w:val="clear" w:color="auto" w:fill="E6E6E6"/>
    </w:rPr>
  </w:style>
  <w:style w:type="character" w:customStyle="1" w:styleId="Titre4Car">
    <w:name w:val="Titre 4 Car"/>
    <w:basedOn w:val="Policepardfaut"/>
    <w:link w:val="Titre4"/>
    <w:uiPriority w:val="9"/>
    <w:rsid w:val="00E33285"/>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piphymaths.univ-fcomte.fr/algebr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listes.univ-fcomte.fr/sympa/d_read/irem-animateurs/maths_et_phil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listes.univ-fcomte.fr/sympa/d_read/irem-animateurs/maths_et_philo/" TargetMode="External"/><Relationship Id="rId4" Type="http://schemas.openxmlformats.org/officeDocument/2006/relationships/webSettings" Target="webSettings.xml"/><Relationship Id="rId9" Type="http://schemas.openxmlformats.org/officeDocument/2006/relationships/hyperlink" Target="http://epiphymaths.univ-fcomte.fr/musique&amp;math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2</Pages>
  <Words>759</Words>
  <Characters>4178</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sylvain monturet</dc:creator>
  <cp:keywords/>
  <dc:description/>
  <cp:lastModifiedBy>sylvain monturet</cp:lastModifiedBy>
  <cp:revision>5</cp:revision>
  <dcterms:created xsi:type="dcterms:W3CDTF">2017-06-21T15:02:00Z</dcterms:created>
  <dcterms:modified xsi:type="dcterms:W3CDTF">2017-06-21T17:19:00Z</dcterms:modified>
</cp:coreProperties>
</file>